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0E5B" w:rsidR="00296D4B" w:rsidP="0A00DC23" w:rsidRDefault="00296D4B" w14:paraId="143B3BE2" w14:textId="3AB2CECA">
      <w:pPr>
        <w:rPr>
          <w:rFonts w:ascii="Arial" w:hAnsi="Arial" w:eastAsia="Calibri" w:cs="Arial"/>
          <w:b/>
          <w:bCs/>
          <w:sz w:val="24"/>
          <w:szCs w:val="24"/>
        </w:rPr>
      </w:pPr>
      <w:r w:rsidRPr="008A0E5B">
        <w:rPr>
          <w:rFonts w:ascii="Arial" w:hAnsi="Arial" w:eastAsia="Calibri" w:cs="Arial"/>
          <w:b/>
          <w:bCs/>
          <w:sz w:val="24"/>
          <w:szCs w:val="24"/>
        </w:rPr>
        <w:t>Kommunen og frivilligheten hånd i hånd</w:t>
      </w:r>
      <w:r w:rsidRPr="008A0E5B" w:rsidR="00590147">
        <w:rPr>
          <w:rFonts w:ascii="Arial" w:hAnsi="Arial" w:eastAsia="Calibri" w:cs="Arial"/>
          <w:b/>
          <w:bCs/>
          <w:sz w:val="24"/>
          <w:szCs w:val="24"/>
        </w:rPr>
        <w:t xml:space="preserve">? </w:t>
      </w:r>
    </w:p>
    <w:p w:rsidRPr="006113C1" w:rsidR="005A7511" w:rsidP="0A00DC23" w:rsidRDefault="0DE877D9" w14:paraId="0B4ADC36" w14:textId="24B48A4D">
      <w:pPr>
        <w:rPr>
          <w:rFonts w:ascii="Arial" w:hAnsi="Arial" w:eastAsia="Calibri" w:cs="Arial"/>
          <w:i/>
          <w:iCs/>
          <w:sz w:val="24"/>
          <w:szCs w:val="24"/>
        </w:rPr>
      </w:pPr>
      <w:r w:rsidRPr="006113C1">
        <w:rPr>
          <w:rFonts w:ascii="Arial" w:hAnsi="Arial" w:eastAsia="Calibri" w:cs="Arial"/>
          <w:i/>
          <w:iCs/>
          <w:sz w:val="24"/>
          <w:szCs w:val="24"/>
        </w:rPr>
        <w:t xml:space="preserve">Frivilligheten skal være fri og selvstendig. Vi bidrar best når initiativ kommer nedenfra og </w:t>
      </w:r>
      <w:r w:rsidRPr="006113C1" w:rsidR="000D59F9">
        <w:rPr>
          <w:rFonts w:ascii="Arial" w:hAnsi="Arial" w:eastAsia="Calibri" w:cs="Arial"/>
          <w:i/>
          <w:iCs/>
          <w:sz w:val="24"/>
          <w:szCs w:val="24"/>
        </w:rPr>
        <w:t>når vi</w:t>
      </w:r>
      <w:r w:rsidR="006113C1">
        <w:rPr>
          <w:rFonts w:ascii="Arial" w:hAnsi="Arial" w:eastAsia="Calibri" w:cs="Arial"/>
          <w:i/>
          <w:iCs/>
          <w:sz w:val="24"/>
          <w:szCs w:val="24"/>
        </w:rPr>
        <w:t xml:space="preserve"> får</w:t>
      </w:r>
      <w:r w:rsidRPr="006113C1" w:rsidR="000D59F9">
        <w:rPr>
          <w:rFonts w:ascii="Arial" w:hAnsi="Arial" w:eastAsia="Calibri" w:cs="Arial"/>
          <w:i/>
          <w:iCs/>
          <w:sz w:val="24"/>
          <w:szCs w:val="24"/>
        </w:rPr>
        <w:t xml:space="preserve"> </w:t>
      </w:r>
      <w:r w:rsidRPr="006113C1">
        <w:rPr>
          <w:rFonts w:ascii="Arial" w:hAnsi="Arial" w:eastAsia="Calibri" w:cs="Arial"/>
          <w:i/>
          <w:iCs/>
          <w:sz w:val="24"/>
          <w:szCs w:val="24"/>
        </w:rPr>
        <w:t xml:space="preserve">utvikle det etablerte eller skape nytt der vi ser uløste behov. </w:t>
      </w:r>
    </w:p>
    <w:p w:rsidRPr="005A7511" w:rsidR="00DD7F13" w:rsidP="0A00DC23" w:rsidRDefault="0DE877D9" w14:paraId="104E3129" w14:textId="28F7749A">
      <w:pPr>
        <w:rPr>
          <w:rFonts w:ascii="Arial" w:hAnsi="Arial" w:eastAsia="Calibri" w:cs="Arial"/>
          <w:sz w:val="24"/>
          <w:szCs w:val="24"/>
        </w:rPr>
      </w:pPr>
      <w:r w:rsidRPr="005A7511">
        <w:rPr>
          <w:rFonts w:ascii="Arial" w:hAnsi="Arial" w:eastAsia="Calibri" w:cs="Arial"/>
          <w:sz w:val="24"/>
          <w:szCs w:val="24"/>
        </w:rPr>
        <w:t>Det betyr at kommunen og fylket ikke kan bestille tjenester fra frivilligheten.</w:t>
      </w:r>
      <w:r w:rsidRPr="005A7511" w:rsidR="005A7511">
        <w:rPr>
          <w:rFonts w:ascii="Arial" w:hAnsi="Arial" w:eastAsia="Calibri" w:cs="Arial"/>
          <w:sz w:val="24"/>
          <w:szCs w:val="24"/>
        </w:rPr>
        <w:t xml:space="preserve"> </w:t>
      </w:r>
      <w:r w:rsidRPr="005A7511" w:rsidR="005A7511">
        <w:rPr>
          <w:rFonts w:ascii="Arial" w:hAnsi="Arial" w:eastAsia="Calibri" w:cs="Arial"/>
          <w:sz w:val="24"/>
          <w:szCs w:val="24"/>
        </w:rPr>
        <w:t xml:space="preserve">Det er viktig at kommuner og fylker har en helhetlig frivillighetspolitikk og anerkjenner frivillig sektor som en viktig del av samfunnsveven. </w:t>
      </w:r>
      <w:r w:rsidRPr="005A7511">
        <w:rPr>
          <w:rFonts w:ascii="Arial" w:hAnsi="Arial" w:eastAsia="Calibri" w:cs="Arial"/>
          <w:sz w:val="24"/>
          <w:szCs w:val="24"/>
        </w:rPr>
        <w:t>Kommunen må gjøre seg kjent med frivilligheten for å bidra til at tilbudene utfyller hverandre.</w:t>
      </w:r>
    </w:p>
    <w:p w:rsidRPr="008A0E5B" w:rsidR="001F30F6" w:rsidP="00590147" w:rsidRDefault="00194D64" w14:paraId="0C319D2F" w14:textId="22F4CA49">
      <w:pPr>
        <w:rPr>
          <w:rFonts w:ascii="Arial" w:hAnsi="Arial" w:cs="Arial"/>
          <w:b w:val="1"/>
          <w:bCs w:val="1"/>
          <w:sz w:val="24"/>
          <w:szCs w:val="24"/>
        </w:rPr>
      </w:pPr>
      <w:r w:rsidRPr="695747E1" w:rsidR="00194D64">
        <w:rPr>
          <w:rFonts w:ascii="Arial" w:hAnsi="Arial" w:cs="Arial"/>
          <w:sz w:val="24"/>
          <w:szCs w:val="24"/>
        </w:rPr>
        <w:t xml:space="preserve">Vi vet at 58% av befolkningen over 15 år har gjort frivillig arbeid i løpet av det siste året. I tillegg er 78 % av befolkningen medlem i minst en organisasjon, og 48 </w:t>
      </w:r>
      <w:r w:rsidRPr="695747E1" w:rsidR="00194D64">
        <w:rPr>
          <w:rFonts w:ascii="Arial" w:hAnsi="Arial" w:cs="Arial"/>
          <w:sz w:val="24"/>
          <w:szCs w:val="24"/>
        </w:rPr>
        <w:t>%</w:t>
      </w:r>
      <w:r w:rsidRPr="695747E1" w:rsidR="166D3C62">
        <w:rPr>
          <w:rFonts w:ascii="Arial" w:hAnsi="Arial" w:cs="Arial"/>
          <w:sz w:val="24"/>
          <w:szCs w:val="24"/>
        </w:rPr>
        <w:t xml:space="preserve"> </w:t>
      </w:r>
      <w:r w:rsidRPr="695747E1" w:rsidR="00194D64">
        <w:rPr>
          <w:rFonts w:ascii="Arial" w:hAnsi="Arial" w:cs="Arial"/>
          <w:sz w:val="24"/>
          <w:szCs w:val="24"/>
        </w:rPr>
        <w:t>er</w:t>
      </w:r>
      <w:r w:rsidRPr="695747E1" w:rsidR="00194D64">
        <w:rPr>
          <w:rFonts w:ascii="Arial" w:hAnsi="Arial" w:cs="Arial"/>
          <w:sz w:val="24"/>
          <w:szCs w:val="24"/>
        </w:rPr>
        <w:t xml:space="preserve"> medlem i minst to organisasjoner. </w:t>
      </w:r>
      <w:r w:rsidRPr="695747E1" w:rsidR="00590147">
        <w:rPr>
          <w:rFonts w:ascii="Arial" w:hAnsi="Arial" w:cs="Arial"/>
          <w:sz w:val="24"/>
          <w:szCs w:val="24"/>
        </w:rPr>
        <w:t>I 2018 bidro frivillig arbeid med en verdiskapning tilsvarende 78 milliarder kroner</w:t>
      </w:r>
      <w:r w:rsidRPr="695747E1" w:rsidR="00DD4FE2">
        <w:rPr>
          <w:rFonts w:ascii="Arial" w:hAnsi="Arial" w:cs="Arial"/>
          <w:sz w:val="24"/>
          <w:szCs w:val="24"/>
        </w:rPr>
        <w:t>.</w:t>
      </w:r>
      <w:r w:rsidRPr="695747E1" w:rsidR="00590147">
        <w:rPr>
          <w:rFonts w:ascii="Arial" w:hAnsi="Arial" w:cs="Arial"/>
          <w:sz w:val="24"/>
          <w:szCs w:val="24"/>
        </w:rPr>
        <w:t xml:space="preserve"> </w:t>
      </w:r>
    </w:p>
    <w:p w:rsidRPr="008A0E5B" w:rsidR="00590147" w:rsidP="00590147" w:rsidRDefault="00590147" w14:paraId="0FCD08B6" w14:textId="7993C181">
      <w:pPr>
        <w:rPr>
          <w:rFonts w:ascii="Arial" w:hAnsi="Arial" w:cs="Arial"/>
          <w:sz w:val="24"/>
          <w:szCs w:val="24"/>
        </w:rPr>
      </w:pPr>
      <w:r w:rsidRPr="008A0E5B">
        <w:rPr>
          <w:rFonts w:ascii="Arial" w:hAnsi="Arial" w:cs="Arial"/>
          <w:sz w:val="24"/>
          <w:szCs w:val="24"/>
        </w:rPr>
        <w:t>Frivillige organisasjoner har høy tillit</w:t>
      </w:r>
      <w:r w:rsidR="00194D64">
        <w:rPr>
          <w:rFonts w:ascii="Arial" w:hAnsi="Arial" w:cs="Arial"/>
          <w:sz w:val="24"/>
          <w:szCs w:val="24"/>
        </w:rPr>
        <w:t xml:space="preserve"> i samfunnet. </w:t>
      </w:r>
      <w:r w:rsidR="00C13902">
        <w:rPr>
          <w:rFonts w:ascii="Arial" w:hAnsi="Arial" w:cs="Arial"/>
          <w:sz w:val="24"/>
          <w:szCs w:val="24"/>
        </w:rPr>
        <w:t>Vi</w:t>
      </w:r>
      <w:r w:rsidRPr="008A0E5B">
        <w:rPr>
          <w:rFonts w:ascii="Arial" w:hAnsi="Arial" w:cs="Arial"/>
          <w:sz w:val="24"/>
          <w:szCs w:val="24"/>
        </w:rPr>
        <w:t xml:space="preserve"> er profesjonelle</w:t>
      </w:r>
      <w:r w:rsidR="00C13902">
        <w:rPr>
          <w:rFonts w:ascii="Arial" w:hAnsi="Arial" w:cs="Arial"/>
          <w:sz w:val="24"/>
          <w:szCs w:val="24"/>
        </w:rPr>
        <w:t xml:space="preserve"> tjenesteytere</w:t>
      </w:r>
      <w:r w:rsidRPr="008A0E5B">
        <w:rPr>
          <w:rFonts w:ascii="Arial" w:hAnsi="Arial" w:cs="Arial"/>
          <w:sz w:val="24"/>
          <w:szCs w:val="24"/>
        </w:rPr>
        <w:t xml:space="preserve">, kunnskapsaktører, </w:t>
      </w:r>
      <w:r w:rsidRPr="008A0E5B" w:rsidR="00C13902">
        <w:rPr>
          <w:rFonts w:ascii="Arial" w:hAnsi="Arial" w:cs="Arial"/>
          <w:sz w:val="24"/>
          <w:szCs w:val="24"/>
        </w:rPr>
        <w:t>organis</w:t>
      </w:r>
      <w:r w:rsidR="00C13902">
        <w:rPr>
          <w:rFonts w:ascii="Arial" w:hAnsi="Arial" w:cs="Arial"/>
          <w:sz w:val="24"/>
          <w:szCs w:val="24"/>
        </w:rPr>
        <w:t>atorer av</w:t>
      </w:r>
      <w:r w:rsidRPr="008A0E5B">
        <w:rPr>
          <w:rFonts w:ascii="Arial" w:hAnsi="Arial" w:cs="Arial"/>
          <w:sz w:val="24"/>
          <w:szCs w:val="24"/>
        </w:rPr>
        <w:t xml:space="preserve"> viktige aktivitetstilbud</w:t>
      </w:r>
      <w:r w:rsidR="00C13902">
        <w:rPr>
          <w:rFonts w:ascii="Arial" w:hAnsi="Arial" w:cs="Arial"/>
          <w:sz w:val="24"/>
          <w:szCs w:val="24"/>
        </w:rPr>
        <w:t>,</w:t>
      </w:r>
      <w:r w:rsidR="00AD7FDB">
        <w:rPr>
          <w:rFonts w:ascii="Arial" w:hAnsi="Arial" w:cs="Arial"/>
          <w:sz w:val="24"/>
          <w:szCs w:val="24"/>
        </w:rPr>
        <w:t xml:space="preserve"> </w:t>
      </w:r>
      <w:r w:rsidRPr="008A0E5B">
        <w:rPr>
          <w:rFonts w:ascii="Arial" w:hAnsi="Arial" w:cs="Arial"/>
          <w:sz w:val="24"/>
          <w:szCs w:val="24"/>
        </w:rPr>
        <w:t>nettverk</w:t>
      </w:r>
      <w:r w:rsidR="00C13902">
        <w:rPr>
          <w:rFonts w:ascii="Arial" w:hAnsi="Arial" w:cs="Arial"/>
          <w:sz w:val="24"/>
          <w:szCs w:val="24"/>
        </w:rPr>
        <w:t>sskapere</w:t>
      </w:r>
      <w:r w:rsidR="00AD7FDB">
        <w:rPr>
          <w:rFonts w:ascii="Arial" w:hAnsi="Arial" w:cs="Arial"/>
          <w:sz w:val="24"/>
          <w:szCs w:val="24"/>
        </w:rPr>
        <w:t xml:space="preserve"> og en </w:t>
      </w:r>
      <w:r w:rsidR="00C13902">
        <w:rPr>
          <w:rFonts w:ascii="Arial" w:hAnsi="Arial" w:cs="Arial"/>
          <w:sz w:val="24"/>
          <w:szCs w:val="24"/>
        </w:rPr>
        <w:t xml:space="preserve">viktig </w:t>
      </w:r>
      <w:r w:rsidR="00AD7FDB">
        <w:rPr>
          <w:rFonts w:ascii="Arial" w:hAnsi="Arial" w:cs="Arial"/>
          <w:sz w:val="24"/>
          <w:szCs w:val="24"/>
        </w:rPr>
        <w:t>del av Norges totalberedskap</w:t>
      </w:r>
      <w:r w:rsidRPr="008A0E5B">
        <w:rPr>
          <w:rFonts w:ascii="Arial" w:hAnsi="Arial" w:cs="Arial"/>
          <w:sz w:val="24"/>
          <w:szCs w:val="24"/>
        </w:rPr>
        <w:t xml:space="preserve">. For at frivilligheten skal blomstre må det offentlige legge til rette for frivilligheten gjennom godt samarbeid, forutsigbare rammebetingelser og langsiktig økonomisk støtte. </w:t>
      </w:r>
    </w:p>
    <w:p w:rsidRPr="008A0E5B" w:rsidR="00C71C11" w:rsidP="00C71C11" w:rsidRDefault="00C71C11" w14:paraId="5C033B07" w14:textId="19458D60">
      <w:pPr>
        <w:rPr>
          <w:rFonts w:ascii="Arial" w:hAnsi="Arial" w:eastAsia="Calibri" w:cs="Arial"/>
          <w:sz w:val="24"/>
          <w:szCs w:val="24"/>
        </w:rPr>
      </w:pPr>
      <w:r w:rsidRPr="695747E1" w:rsidR="00C71C11">
        <w:rPr>
          <w:rFonts w:ascii="Arial" w:hAnsi="Arial" w:eastAsia="Calibri" w:cs="Arial"/>
          <w:sz w:val="24"/>
          <w:szCs w:val="24"/>
        </w:rPr>
        <w:t xml:space="preserve">Vi ønsker å utfordre lokalpolitikerne til å sikre bedre frivillighetspolitikk! Vi mener at </w:t>
      </w:r>
      <w:r w:rsidRPr="695747E1" w:rsidR="003512F3">
        <w:rPr>
          <w:rFonts w:ascii="Arial" w:hAnsi="Arial" w:eastAsia="Calibri" w:cs="Arial"/>
          <w:sz w:val="24"/>
          <w:szCs w:val="24"/>
        </w:rPr>
        <w:t xml:space="preserve">alle </w:t>
      </w:r>
      <w:r w:rsidRPr="695747E1" w:rsidR="00C71C11">
        <w:rPr>
          <w:rFonts w:ascii="Arial" w:hAnsi="Arial" w:eastAsia="Calibri" w:cs="Arial"/>
          <w:sz w:val="24"/>
          <w:szCs w:val="24"/>
        </w:rPr>
        <w:t>k</w:t>
      </w:r>
      <w:r w:rsidRPr="695747E1" w:rsidR="002649CC">
        <w:rPr>
          <w:rFonts w:ascii="Arial" w:hAnsi="Arial" w:eastAsia="Calibri" w:cs="Arial"/>
          <w:sz w:val="24"/>
          <w:szCs w:val="24"/>
        </w:rPr>
        <w:t>ommune</w:t>
      </w:r>
      <w:r w:rsidRPr="695747E1" w:rsidR="003512F3">
        <w:rPr>
          <w:rFonts w:ascii="Arial" w:hAnsi="Arial" w:eastAsia="Calibri" w:cs="Arial"/>
          <w:sz w:val="24"/>
          <w:szCs w:val="24"/>
        </w:rPr>
        <w:t>r</w:t>
      </w:r>
      <w:r w:rsidRPr="695747E1" w:rsidR="002649CC">
        <w:rPr>
          <w:rFonts w:ascii="Arial" w:hAnsi="Arial" w:eastAsia="Calibri" w:cs="Arial"/>
          <w:sz w:val="24"/>
          <w:szCs w:val="24"/>
        </w:rPr>
        <w:t xml:space="preserve"> bør opprette en stilling som frivillighetskoordinator som skal legge til rette for en tett dialog og samhandling mellom kommunen/fylket og lokale lag og foreninger. </w:t>
      </w:r>
      <w:r w:rsidRPr="695747E1" w:rsidR="00C71C11">
        <w:rPr>
          <w:rFonts w:ascii="Arial" w:hAnsi="Arial" w:eastAsia="Calibri" w:cs="Arial"/>
          <w:sz w:val="24"/>
          <w:szCs w:val="24"/>
        </w:rPr>
        <w:t xml:space="preserve">Politikerne bør </w:t>
      </w:r>
      <w:r w:rsidRPr="695747E1" w:rsidR="002649CC">
        <w:rPr>
          <w:rFonts w:ascii="Arial" w:hAnsi="Arial" w:eastAsia="Calibri" w:cs="Arial"/>
          <w:sz w:val="24"/>
          <w:szCs w:val="24"/>
        </w:rPr>
        <w:t>skape faste møteplasser mellom kommunen/fylket og de frivillige organisasjonene.</w:t>
      </w:r>
      <w:r w:rsidRPr="695747E1" w:rsidR="00C71C11">
        <w:rPr>
          <w:rFonts w:ascii="Arial" w:hAnsi="Arial" w:eastAsia="Calibri" w:cs="Arial"/>
          <w:sz w:val="24"/>
          <w:szCs w:val="24"/>
        </w:rPr>
        <w:t xml:space="preserve"> Her bør de invitere frivillige organisasjoner til samarbeid om å nå felles mål, blant annet å styrke folkehelsen, skape gode oppvekstvilkår, aktiviteter for eldre</w:t>
      </w:r>
      <w:r w:rsidRPr="695747E1" w:rsidR="00AD7FDB">
        <w:rPr>
          <w:rFonts w:ascii="Arial" w:hAnsi="Arial" w:eastAsia="Calibri" w:cs="Arial"/>
          <w:sz w:val="24"/>
          <w:szCs w:val="24"/>
        </w:rPr>
        <w:t xml:space="preserve">, </w:t>
      </w:r>
      <w:r w:rsidRPr="695747E1" w:rsidR="00C71C11">
        <w:rPr>
          <w:rFonts w:ascii="Arial" w:hAnsi="Arial" w:eastAsia="Calibri" w:cs="Arial"/>
          <w:sz w:val="24"/>
          <w:szCs w:val="24"/>
        </w:rPr>
        <w:t>for å motvirke utenforskap</w:t>
      </w:r>
      <w:r w:rsidRPr="695747E1" w:rsidR="00360A93">
        <w:rPr>
          <w:rFonts w:ascii="Arial" w:hAnsi="Arial" w:eastAsia="Calibri" w:cs="Arial"/>
          <w:sz w:val="24"/>
          <w:szCs w:val="24"/>
        </w:rPr>
        <w:t xml:space="preserve"> og beredskapsarbeid</w:t>
      </w:r>
      <w:r w:rsidRPr="695747E1" w:rsidR="00C71C11">
        <w:rPr>
          <w:rFonts w:ascii="Arial" w:hAnsi="Arial" w:eastAsia="Calibri" w:cs="Arial"/>
          <w:sz w:val="24"/>
          <w:szCs w:val="24"/>
        </w:rPr>
        <w:t>.</w:t>
      </w:r>
    </w:p>
    <w:p w:rsidRPr="008A0E5B" w:rsidR="003512F3" w:rsidP="003512F3" w:rsidRDefault="003512F3" w14:paraId="6231679D" w14:textId="77777777">
      <w:pPr>
        <w:rPr>
          <w:rFonts w:ascii="Arial" w:hAnsi="Arial" w:eastAsia="Calibri" w:cs="Arial"/>
          <w:sz w:val="24"/>
          <w:szCs w:val="24"/>
        </w:rPr>
      </w:pPr>
      <w:r w:rsidRPr="008A0E5B">
        <w:rPr>
          <w:rFonts w:ascii="Arial" w:hAnsi="Arial" w:eastAsia="Calibri" w:cs="Arial"/>
          <w:sz w:val="24"/>
          <w:szCs w:val="24"/>
          <w:highlight w:val="yellow"/>
        </w:rPr>
        <w:t>Sett gjerne inn lokale eksempler. Har dere frivilligkoordinator i din kommune? Hvordan fungerer samarbeidet?</w:t>
      </w:r>
      <w:r w:rsidRPr="008A0E5B">
        <w:rPr>
          <w:rFonts w:ascii="Arial" w:hAnsi="Arial" w:eastAsia="Calibri" w:cs="Arial"/>
          <w:sz w:val="24"/>
          <w:szCs w:val="24"/>
        </w:rPr>
        <w:t xml:space="preserve"> </w:t>
      </w:r>
    </w:p>
    <w:p w:rsidRPr="008A0E5B" w:rsidR="003512F3" w:rsidP="003512F3" w:rsidRDefault="003512F3" w14:paraId="111A28E3" w14:textId="75548F61">
      <w:pPr>
        <w:rPr>
          <w:rFonts w:ascii="Arial" w:hAnsi="Arial" w:eastAsia="Calibri" w:cs="Arial"/>
          <w:sz w:val="24"/>
          <w:szCs w:val="24"/>
        </w:rPr>
      </w:pPr>
      <w:r w:rsidRPr="008A0E5B">
        <w:rPr>
          <w:rFonts w:ascii="Arial" w:hAnsi="Arial" w:eastAsia="Calibri" w:cs="Arial"/>
          <w:sz w:val="24"/>
          <w:szCs w:val="24"/>
          <w:highlight w:val="yellow"/>
        </w:rPr>
        <w:t>Sett gjerne inn eksempler på lokale aktiviteter som er et godt samarbeid med kommunen.</w:t>
      </w:r>
      <w:r w:rsidRPr="008A0E5B">
        <w:rPr>
          <w:rFonts w:ascii="Arial" w:hAnsi="Arial" w:eastAsia="Calibri" w:cs="Arial"/>
          <w:sz w:val="24"/>
          <w:szCs w:val="24"/>
        </w:rPr>
        <w:t xml:space="preserve"> </w:t>
      </w:r>
    </w:p>
    <w:p w:rsidRPr="008A0E5B" w:rsidR="00590147" w:rsidP="002649CC" w:rsidRDefault="00360A93" w14:paraId="13E35044" w14:textId="07DBAFCA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D</w:t>
      </w:r>
      <w:r w:rsidRPr="008A0E5B" w:rsidR="00C71C11">
        <w:rPr>
          <w:rFonts w:ascii="Arial" w:hAnsi="Arial" w:eastAsia="Calibri" w:cs="Arial"/>
          <w:sz w:val="24"/>
          <w:szCs w:val="24"/>
        </w:rPr>
        <w:t xml:space="preserve">et </w:t>
      </w:r>
      <w:r>
        <w:rPr>
          <w:rFonts w:ascii="Arial" w:hAnsi="Arial" w:eastAsia="Calibri" w:cs="Arial"/>
          <w:sz w:val="24"/>
          <w:szCs w:val="24"/>
        </w:rPr>
        <w:t xml:space="preserve">er </w:t>
      </w:r>
      <w:r w:rsidRPr="008A0E5B" w:rsidR="00C71C11">
        <w:rPr>
          <w:rFonts w:ascii="Arial" w:hAnsi="Arial" w:eastAsia="Calibri" w:cs="Arial"/>
          <w:sz w:val="24"/>
          <w:szCs w:val="24"/>
        </w:rPr>
        <w:t>viktig at kommunen inkluderer relevante frivillige aktører i beredskapsøvelser.</w:t>
      </w:r>
      <w:r w:rsidRPr="008A0E5B" w:rsidR="00590147">
        <w:rPr>
          <w:rFonts w:ascii="Arial" w:hAnsi="Arial" w:eastAsia="Calibri" w:cs="Arial"/>
          <w:sz w:val="24"/>
          <w:szCs w:val="24"/>
        </w:rPr>
        <w:t xml:space="preserve"> </w:t>
      </w:r>
      <w:r w:rsidRPr="008A0E5B" w:rsidR="00590147">
        <w:rPr>
          <w:rFonts w:ascii="Arial" w:hAnsi="Arial" w:cs="Arial"/>
          <w:sz w:val="24"/>
          <w:szCs w:val="24"/>
        </w:rPr>
        <w:t>Sanitetskvinnene har over 4000 beredskapsfrivillige. Vi har opplevd en 20% økning over de siste 2 årene. Vi har totalt 150 omsorgsberedskapsgrupper som samarbeider med kommunene. Vi jobber hver dag for at dette skal være et aktivt og levende samarbeid.</w:t>
      </w:r>
    </w:p>
    <w:p w:rsidR="00E94440" w:rsidP="00E94440" w:rsidRDefault="004D7371" w14:paraId="29B29C5D" w14:textId="77777777">
      <w:pPr>
        <w:pStyle w:val="NormalWeb"/>
        <w:rPr>
          <w:rFonts w:ascii="Arial" w:hAnsi="Arial" w:cs="Arial"/>
          <w:color w:val="000000"/>
        </w:rPr>
      </w:pPr>
      <w:r w:rsidRPr="008A0E5B">
        <w:rPr>
          <w:rFonts w:ascii="Arial" w:hAnsi="Arial" w:cs="Arial"/>
          <w:color w:val="000000"/>
        </w:rPr>
        <w:t>Våre beredskapsfrivillige har en sentral rolle i omsorgsberedskap og forebyggende aktiviteter i sine lokalsamfunn. Trygge lokalsamfunn er viktig for oss. Derfor jobber vi også forebyggende gjennom å spre kunnskap om førstehjelp, egenberedskap, brannsikkerhet og lignende.</w:t>
      </w:r>
    </w:p>
    <w:p w:rsidRPr="008A0E5B" w:rsidR="00416F6E" w:rsidP="00E94440" w:rsidRDefault="00E94440" w14:paraId="28DCE486" w14:textId="2A57506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Lokalpolitikerne må legge </w:t>
      </w:r>
      <w:r w:rsidRPr="00E94440">
        <w:rPr>
          <w:rFonts w:ascii="Arial" w:hAnsi="Arial" w:cs="Arial"/>
          <w:color w:val="000000"/>
        </w:rPr>
        <w:t>til rette for at organisasjonenes tid brukes mest mulig til trening og innsats, og minst mulig til byråkrati.</w:t>
      </w:r>
      <w:r>
        <w:rPr>
          <w:rFonts w:ascii="Arial" w:hAnsi="Arial" w:cs="Arial"/>
          <w:color w:val="000000"/>
        </w:rPr>
        <w:t xml:space="preserve"> </w:t>
      </w:r>
      <w:r w:rsidRPr="00E94440">
        <w:rPr>
          <w:rFonts w:ascii="Arial" w:hAnsi="Arial" w:cs="Arial"/>
          <w:color w:val="000000"/>
        </w:rPr>
        <w:t>Det offentlige må i større grad forplikte seg til å ivareta frivillige ressurser som brukes i beredskapsarbeid, blant annet gjennom støtte til trening, øvelser, vedlikehold og oppdatering av utstyr.</w:t>
      </w:r>
    </w:p>
    <w:p w:rsidRPr="008A0E5B" w:rsidR="004D7371" w:rsidP="004D7371" w:rsidRDefault="004D7371" w14:paraId="3370967E" w14:textId="77777777">
      <w:pPr>
        <w:rPr>
          <w:rFonts w:ascii="Arial" w:hAnsi="Arial" w:eastAsia="Calibri" w:cs="Arial"/>
          <w:sz w:val="24"/>
          <w:szCs w:val="24"/>
          <w:highlight w:val="yellow"/>
        </w:rPr>
      </w:pPr>
      <w:r w:rsidRPr="008A0E5B">
        <w:rPr>
          <w:rFonts w:ascii="Arial" w:hAnsi="Arial" w:eastAsia="Calibri" w:cs="Arial"/>
          <w:sz w:val="24"/>
          <w:szCs w:val="24"/>
          <w:highlight w:val="yellow"/>
        </w:rPr>
        <w:lastRenderedPageBreak/>
        <w:t xml:space="preserve">Si gjerne noe om lokal beredskapsinnsats.  </w:t>
      </w:r>
    </w:p>
    <w:p w:rsidRPr="008A0E5B" w:rsidR="004D7371" w:rsidP="004D7371" w:rsidRDefault="004D7371" w14:paraId="09F9CF6E" w14:textId="6F031989">
      <w:pPr>
        <w:pStyle w:val="NormalWeb"/>
        <w:rPr>
          <w:rFonts w:ascii="Arial" w:hAnsi="Arial" w:cs="Arial"/>
          <w:color w:val="000000"/>
        </w:rPr>
      </w:pPr>
      <w:r w:rsidRPr="008A0E5B">
        <w:rPr>
          <w:rFonts w:ascii="Arial" w:hAnsi="Arial" w:cs="Arial"/>
          <w:color w:val="000000"/>
        </w:rPr>
        <w:t xml:space="preserve">Vi har en visjon: Alle lokalsamfunn i Norge skal være </w:t>
      </w:r>
      <w:proofErr w:type="gramStart"/>
      <w:r w:rsidRPr="008A0E5B">
        <w:rPr>
          <w:rFonts w:ascii="Arial" w:hAnsi="Arial" w:cs="Arial"/>
          <w:color w:val="000000"/>
        </w:rPr>
        <w:t>robuste</w:t>
      </w:r>
      <w:proofErr w:type="gramEnd"/>
      <w:r w:rsidR="00FB797D">
        <w:rPr>
          <w:rFonts w:ascii="Arial" w:hAnsi="Arial" w:cs="Arial"/>
          <w:color w:val="000000"/>
        </w:rPr>
        <w:t>!</w:t>
      </w:r>
      <w:r w:rsidRPr="008A0E5B">
        <w:rPr>
          <w:rFonts w:ascii="Arial" w:hAnsi="Arial" w:cs="Arial"/>
          <w:color w:val="000000"/>
        </w:rPr>
        <w:t xml:space="preserve"> Vi håper lokalpolitikerne deler denne visjonen</w:t>
      </w:r>
      <w:r w:rsidR="00FB797D">
        <w:rPr>
          <w:rFonts w:ascii="Arial" w:hAnsi="Arial" w:cs="Arial"/>
          <w:color w:val="000000"/>
        </w:rPr>
        <w:t xml:space="preserve">. </w:t>
      </w:r>
    </w:p>
    <w:p w:rsidR="0DE877D9" w:rsidP="0A00DC23" w:rsidRDefault="0DE877D9" w14:paraId="24417C2E" w14:textId="2D9E2C05">
      <w:pPr>
        <w:rPr>
          <w:rFonts w:ascii="Calibri" w:hAnsi="Calibri" w:eastAsia="Calibri" w:cs="Calibri"/>
        </w:rPr>
      </w:pPr>
    </w:p>
    <w:sectPr w:rsidR="0DE877D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158" w:rsidP="00296D4B" w:rsidRDefault="00786158" w14:paraId="0E82F61E" w14:textId="77777777">
      <w:pPr>
        <w:spacing w:after="0" w:line="240" w:lineRule="auto"/>
      </w:pPr>
      <w:r>
        <w:separator/>
      </w:r>
    </w:p>
  </w:endnote>
  <w:endnote w:type="continuationSeparator" w:id="0">
    <w:p w:rsidR="00786158" w:rsidP="00296D4B" w:rsidRDefault="00786158" w14:paraId="1BF567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158" w:rsidP="00296D4B" w:rsidRDefault="00786158" w14:paraId="455B24CB" w14:textId="77777777">
      <w:pPr>
        <w:spacing w:after="0" w:line="240" w:lineRule="auto"/>
      </w:pPr>
      <w:r>
        <w:separator/>
      </w:r>
    </w:p>
  </w:footnote>
  <w:footnote w:type="continuationSeparator" w:id="0">
    <w:p w:rsidR="00786158" w:rsidP="00296D4B" w:rsidRDefault="00786158" w14:paraId="0298460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36D"/>
    <w:multiLevelType w:val="hybridMultilevel"/>
    <w:tmpl w:val="E2A6BA5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626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5EA6D0"/>
    <w:rsid w:val="000B4DD1"/>
    <w:rsid w:val="000D59F9"/>
    <w:rsid w:val="00194D64"/>
    <w:rsid w:val="001F30F6"/>
    <w:rsid w:val="001F48BE"/>
    <w:rsid w:val="002649CC"/>
    <w:rsid w:val="00280A03"/>
    <w:rsid w:val="00296D4B"/>
    <w:rsid w:val="00303604"/>
    <w:rsid w:val="003512F3"/>
    <w:rsid w:val="00360A93"/>
    <w:rsid w:val="00416F6E"/>
    <w:rsid w:val="00450C95"/>
    <w:rsid w:val="004D7371"/>
    <w:rsid w:val="00590147"/>
    <w:rsid w:val="005A7511"/>
    <w:rsid w:val="006113C1"/>
    <w:rsid w:val="00634FA8"/>
    <w:rsid w:val="00786158"/>
    <w:rsid w:val="007C7366"/>
    <w:rsid w:val="00814700"/>
    <w:rsid w:val="0088790A"/>
    <w:rsid w:val="008A0E5B"/>
    <w:rsid w:val="00A43CBE"/>
    <w:rsid w:val="00AD7FDB"/>
    <w:rsid w:val="00C13902"/>
    <w:rsid w:val="00C71C11"/>
    <w:rsid w:val="00CD25F0"/>
    <w:rsid w:val="00D25627"/>
    <w:rsid w:val="00D502ED"/>
    <w:rsid w:val="00DB1AF2"/>
    <w:rsid w:val="00DD4FE2"/>
    <w:rsid w:val="00DD7F13"/>
    <w:rsid w:val="00E94440"/>
    <w:rsid w:val="00FB797D"/>
    <w:rsid w:val="01DD333A"/>
    <w:rsid w:val="08650BC2"/>
    <w:rsid w:val="0A00DC23"/>
    <w:rsid w:val="0DE877D9"/>
    <w:rsid w:val="0FBDFBFF"/>
    <w:rsid w:val="166D3C62"/>
    <w:rsid w:val="175EA6D0"/>
    <w:rsid w:val="3014BC50"/>
    <w:rsid w:val="45B72B03"/>
    <w:rsid w:val="695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A6D0"/>
  <w15:chartTrackingRefBased/>
  <w15:docId w15:val="{EC79B1A1-DC75-4C72-AC46-9E36DCAD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96D4B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96D4B"/>
  </w:style>
  <w:style w:type="paragraph" w:styleId="Bunntekst">
    <w:name w:val="footer"/>
    <w:basedOn w:val="Normal"/>
    <w:link w:val="BunntekstTegn"/>
    <w:uiPriority w:val="99"/>
    <w:unhideWhenUsed/>
    <w:rsid w:val="00296D4B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96D4B"/>
  </w:style>
  <w:style w:type="paragraph" w:styleId="Listeavsnitt">
    <w:name w:val="List Paragraph"/>
    <w:basedOn w:val="Normal"/>
    <w:uiPriority w:val="34"/>
    <w:qFormat/>
    <w:rsid w:val="001F30F6"/>
    <w:pPr>
      <w:ind w:left="720"/>
      <w:contextualSpacing/>
    </w:pPr>
  </w:style>
  <w:style w:type="character" w:styleId="normaltextrun" w:customStyle="1">
    <w:name w:val="normaltextrun"/>
    <w:basedOn w:val="Standardskriftforavsnitt"/>
    <w:rsid w:val="00450C95"/>
  </w:style>
  <w:style w:type="character" w:styleId="eop" w:customStyle="1">
    <w:name w:val="eop"/>
    <w:basedOn w:val="Standardskriftforavsnitt"/>
    <w:rsid w:val="00814700"/>
  </w:style>
  <w:style w:type="paragraph" w:styleId="paragraph" w:customStyle="1">
    <w:name w:val="paragraph"/>
    <w:basedOn w:val="Normal"/>
    <w:rsid w:val="0028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4D73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12C898FE87E4AAB2931BC434ECC6E" ma:contentTypeVersion="15" ma:contentTypeDescription="Create a new document." ma:contentTypeScope="" ma:versionID="3c9ded8d0df2de8cd7aa89865519d929">
  <xsd:schema xmlns:xsd="http://www.w3.org/2001/XMLSchema" xmlns:xs="http://www.w3.org/2001/XMLSchema" xmlns:p="http://schemas.microsoft.com/office/2006/metadata/properties" xmlns:ns2="36d53074-e179-4f80-ab1c-f5d8cb5bc737" xmlns:ns3="c59545f4-20fa-4c35-beb9-88c976aa93c6" targetNamespace="http://schemas.microsoft.com/office/2006/metadata/properties" ma:root="true" ma:fieldsID="07e20a2e4753088c8056390a01353c71" ns2:_="" ns3:_="">
    <xsd:import namespace="36d53074-e179-4f80-ab1c-f5d8cb5bc737"/>
    <xsd:import namespace="c59545f4-20fa-4c35-beb9-88c976aa9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3074-e179-4f80-ab1c-f5d8cb5b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45f4-20fa-4c35-beb9-88c976aa93c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20f3114-1c26-40bb-8b8f-0a4c62063447}" ma:internalName="TaxCatchAll" ma:showField="CatchAllData" ma:web="c59545f4-20fa-4c35-beb9-88c976aa9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53074-e179-4f80-ab1c-f5d8cb5bc737">
      <Terms xmlns="http://schemas.microsoft.com/office/infopath/2007/PartnerControls"/>
    </lcf76f155ced4ddcb4097134ff3c332f>
    <TaxCatchAll xmlns="c59545f4-20fa-4c35-beb9-88c976aa93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BC6D6-5619-4C99-9B1B-F0FFBD73C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3074-e179-4f80-ab1c-f5d8cb5bc737"/>
    <ds:schemaRef ds:uri="c59545f4-20fa-4c35-beb9-88c976aa9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1007A-5785-4ED7-B60D-605132DF7C70}">
  <ds:schemaRefs>
    <ds:schemaRef ds:uri="http://schemas.microsoft.com/office/2006/metadata/properties"/>
    <ds:schemaRef ds:uri="http://schemas.microsoft.com/office/infopath/2007/PartnerControls"/>
    <ds:schemaRef ds:uri="36d53074-e179-4f80-ab1c-f5d8cb5bc737"/>
    <ds:schemaRef ds:uri="c59545f4-20fa-4c35-beb9-88c976aa93c6"/>
  </ds:schemaRefs>
</ds:datastoreItem>
</file>

<file path=customXml/itemProps3.xml><?xml version="1.0" encoding="utf-8"?>
<ds:datastoreItem xmlns:ds="http://schemas.openxmlformats.org/officeDocument/2006/customXml" ds:itemID="{1FD44453-25D9-44C8-A0ED-D084732D80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Aurora Eck Nilsen</dc:creator>
  <keywords/>
  <dc:description/>
  <lastModifiedBy>Line Anita Schou</lastModifiedBy>
  <revision>35</revision>
  <dcterms:created xsi:type="dcterms:W3CDTF">2023-06-21T08:56:00.0000000Z</dcterms:created>
  <dcterms:modified xsi:type="dcterms:W3CDTF">2023-07-18T12:51:32.4767024Z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0x01010082312C898FE87E4AAB2931BC434ECC6E</vt:lpwstr>
  </property>
  <property fmtid="{D5CDD505-2E9C-101B-9397-08002B2CF9AE}" pid="3" name="MediaServiceImageTags">
    <vt:lpwstr/>
  </property>
</Properties>
</file>